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70678AC1" w14:textId="77777777" w:rsidR="001E32BE" w:rsidRDefault="001E32BE">
      <w:pPr>
        <w:pStyle w:val="Body"/>
        <w:rPr>
          <w:rFonts w:ascii="Arial" w:eastAsia="Arial" w:hAnsi="Arial" w:cs="Arial"/>
          <w:b/>
          <w:bCs/>
          <w:sz w:val="36"/>
          <w:szCs w:val="36"/>
        </w:rPr>
      </w:pPr>
    </w:p>
    <w:p w14:paraId="4F42F690" w14:textId="25F677FE" w:rsidR="001E32BE" w:rsidRPr="005A0E69" w:rsidRDefault="00DF11A3" w:rsidP="005A0E69">
      <w:pPr>
        <w:pStyle w:val="Body"/>
        <w:jc w:val="center"/>
        <w:rPr>
          <w:rFonts w:ascii="Arial" w:eastAsia="Arial" w:hAnsi="Arial" w:cs="Arial"/>
          <w:b/>
          <w:bCs/>
        </w:rPr>
      </w:pPr>
      <w:r>
        <w:rPr>
          <w:rFonts w:ascii="Arial" w:eastAsia="Arial" w:hAnsi="Arial" w:cs="Arial"/>
          <w:b/>
          <w:bCs/>
        </w:rPr>
        <w:t>FINAL</w:t>
      </w:r>
      <w:r w:rsidR="00C379C6">
        <w:rPr>
          <w:rFonts w:ascii="Arial" w:eastAsia="Arial" w:hAnsi="Arial" w:cs="Arial"/>
          <w:b/>
          <w:bCs/>
        </w:rPr>
        <w:t xml:space="preserve"> MINUTES</w:t>
      </w:r>
    </w:p>
    <w:p w14:paraId="56F9D43E" w14:textId="77777777" w:rsidR="001E32BE" w:rsidRDefault="001E32BE">
      <w:pPr>
        <w:pStyle w:val="Body"/>
        <w:rPr>
          <w:rFonts w:ascii="Arial" w:eastAsia="Arial" w:hAnsi="Arial" w:cs="Arial"/>
          <w:b/>
          <w:bCs/>
          <w:sz w:val="36"/>
          <w:szCs w:val="36"/>
        </w:rPr>
      </w:pPr>
    </w:p>
    <w:p w14:paraId="643264F7" w14:textId="18368179" w:rsidR="005146E4" w:rsidRPr="001C3F6A" w:rsidRDefault="00967714" w:rsidP="00441375">
      <w:pPr>
        <w:pStyle w:val="Body"/>
        <w:jc w:val="center"/>
        <w:rPr>
          <w:rFonts w:ascii="Arial" w:hAnsi="Arial"/>
          <w:lang w:val="en-US"/>
        </w:rPr>
      </w:pPr>
      <w:r>
        <w:rPr>
          <w:rFonts w:ascii="Arial" w:hAnsi="Arial"/>
          <w:lang w:val="en-US"/>
        </w:rPr>
        <w:t>Planning</w:t>
      </w:r>
      <w:r w:rsidR="007517C0">
        <w:rPr>
          <w:rFonts w:ascii="Arial" w:hAnsi="Arial"/>
          <w:lang w:val="en-US"/>
        </w:rPr>
        <w:t xml:space="preserve"> </w:t>
      </w:r>
      <w:r w:rsidR="005146E4">
        <w:rPr>
          <w:rFonts w:ascii="Arial" w:hAnsi="Arial"/>
          <w:lang w:val="en-US"/>
        </w:rPr>
        <w:t>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532C4965" w:rsidR="005146E4" w:rsidRDefault="00967714" w:rsidP="00085D27">
      <w:pPr>
        <w:pStyle w:val="Body"/>
        <w:jc w:val="center"/>
        <w:rPr>
          <w:rFonts w:ascii="Arial" w:eastAsia="Arial" w:hAnsi="Arial" w:cs="Arial"/>
        </w:rPr>
      </w:pPr>
      <w:r>
        <w:rPr>
          <w:rFonts w:ascii="Arial" w:hAnsi="Arial"/>
          <w:lang w:val="en-US"/>
        </w:rPr>
        <w:t>Tuesday 3</w:t>
      </w:r>
      <w:r w:rsidRPr="00967714">
        <w:rPr>
          <w:rFonts w:ascii="Arial" w:hAnsi="Arial"/>
          <w:vertAlign w:val="superscript"/>
          <w:lang w:val="en-US"/>
        </w:rPr>
        <w:t>rd</w:t>
      </w:r>
      <w:r>
        <w:rPr>
          <w:rFonts w:ascii="Arial" w:hAnsi="Arial"/>
          <w:lang w:val="en-US"/>
        </w:rPr>
        <w:t xml:space="preserve"> June</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1A1DCE1A" w:rsidR="005146E4" w:rsidRPr="004A3432" w:rsidRDefault="005146E4" w:rsidP="004A3432">
      <w:pPr>
        <w:pStyle w:val="Body"/>
        <w:ind w:left="720"/>
        <w:rPr>
          <w:rFonts w:ascii="Arial" w:hAnsi="Arial"/>
        </w:rPr>
      </w:pPr>
      <w:proofErr w:type="gramStart"/>
      <w:r w:rsidRPr="00C8177A">
        <w:rPr>
          <w:rFonts w:ascii="Arial" w:hAnsi="Arial"/>
          <w:b/>
          <w:bCs/>
          <w:lang w:val="en-US"/>
        </w:rPr>
        <w:t>Present</w:t>
      </w:r>
      <w:r>
        <w:rPr>
          <w:rFonts w:ascii="Arial" w:hAnsi="Arial"/>
          <w:lang w:val="en-US"/>
        </w:rPr>
        <w:t>;</w:t>
      </w:r>
      <w:r w:rsidR="00C44475">
        <w:rPr>
          <w:rFonts w:ascii="Arial" w:hAnsi="Arial"/>
        </w:rPr>
        <w:t>–</w:t>
      </w:r>
      <w:proofErr w:type="gramEnd"/>
      <w:r w:rsidR="00F532B1">
        <w:rPr>
          <w:rFonts w:ascii="Arial" w:hAnsi="Arial"/>
        </w:rPr>
        <w:t xml:space="preserve"> </w:t>
      </w:r>
      <w:r w:rsidR="00967714" w:rsidRPr="00967714">
        <w:rPr>
          <w:rFonts w:ascii="Arial" w:hAnsi="Arial"/>
        </w:rPr>
        <w:t>Cllr. Gary Chambers (GC)</w:t>
      </w:r>
      <w:r w:rsidR="00967714">
        <w:rPr>
          <w:rFonts w:ascii="Arial" w:hAnsi="Arial"/>
        </w:rPr>
        <w:t xml:space="preserve"> - </w:t>
      </w:r>
      <w:r w:rsidR="00F532B1">
        <w:rPr>
          <w:rFonts w:ascii="Arial" w:hAnsi="Arial"/>
        </w:rPr>
        <w:t>Chair</w:t>
      </w:r>
      <w:r w:rsidR="00C44475">
        <w:rPr>
          <w:rFonts w:ascii="Arial" w:hAnsi="Arial"/>
        </w:rPr>
        <w:t xml:space="preserve">; </w:t>
      </w:r>
      <w:r w:rsidR="00967714" w:rsidRPr="00967714">
        <w:rPr>
          <w:rFonts w:ascii="Arial" w:hAnsi="Arial"/>
        </w:rPr>
        <w:t>Cllr. Huw Roberts (HR)</w:t>
      </w:r>
      <w:r w:rsidR="00E219BE">
        <w:rPr>
          <w:rFonts w:ascii="Arial" w:hAnsi="Arial"/>
        </w:rPr>
        <w:t>; Cllr Kevin Griffiths (KG); Cllr. Philip Downing (PD)</w:t>
      </w:r>
      <w:r w:rsidR="00967714" w:rsidRPr="00967714">
        <w:rPr>
          <w:rFonts w:ascii="Arial" w:hAnsi="Arial"/>
        </w:rPr>
        <w:t xml:space="preserve"> </w:t>
      </w:r>
      <w:r w:rsidR="004A3432">
        <w:rPr>
          <w:rFonts w:ascii="Arial" w:hAnsi="Arial"/>
        </w:rPr>
        <w:t>Cllr. Andrew Owen (AO).</w:t>
      </w:r>
      <w:r>
        <w:rPr>
          <w:rFonts w:ascii="Arial" w:hAnsi="Arial"/>
          <w:lang w:val="en-US"/>
        </w:rPr>
        <w:br/>
      </w:r>
      <w:r w:rsidRPr="00CE739A">
        <w:rPr>
          <w:rFonts w:ascii="Arial" w:hAnsi="Arial"/>
        </w:rPr>
        <w:br/>
      </w:r>
      <w:r w:rsidRPr="00C8177A">
        <w:rPr>
          <w:rFonts w:ascii="Arial" w:hAnsi="Arial"/>
          <w:b/>
          <w:bCs/>
          <w:lang w:val="en-US"/>
        </w:rPr>
        <w:t>Apologies:</w:t>
      </w:r>
      <w:r>
        <w:rPr>
          <w:rFonts w:ascii="Arial" w:hAnsi="Arial"/>
          <w:lang w:val="en-US"/>
        </w:rPr>
        <w:t xml:space="preserve"> </w:t>
      </w:r>
      <w:r w:rsidR="00C44475">
        <w:rPr>
          <w:rFonts w:ascii="Arial" w:hAnsi="Arial"/>
          <w:lang w:val="en-US"/>
        </w:rPr>
        <w:t xml:space="preserve">Cllr. </w:t>
      </w:r>
      <w:r w:rsidR="00E219BE">
        <w:rPr>
          <w:rFonts w:ascii="Arial" w:hAnsi="Arial"/>
        </w:rPr>
        <w:t>Wayne Jones (WJ)</w:t>
      </w:r>
      <w:r w:rsidR="0094281B">
        <w:rPr>
          <w:rFonts w:ascii="Arial" w:hAnsi="Arial"/>
        </w:rPr>
        <w:t>;</w:t>
      </w:r>
      <w:r w:rsidR="00C44475">
        <w:rPr>
          <w:rFonts w:ascii="Arial" w:hAnsi="Arial"/>
        </w:rPr>
        <w:t xml:space="preserve"> </w:t>
      </w:r>
      <w:r w:rsidR="00967714" w:rsidRPr="00967714">
        <w:rPr>
          <w:rFonts w:ascii="Arial" w:hAnsi="Arial"/>
        </w:rPr>
        <w:t>Cllr. Jane Harris (JH)</w:t>
      </w:r>
      <w:r w:rsidR="0094281B">
        <w:rPr>
          <w:rFonts w:ascii="Arial" w:hAnsi="Arial"/>
        </w:rPr>
        <w:t>.</w:t>
      </w:r>
    </w:p>
    <w:p w14:paraId="15A81FED" w14:textId="77777777" w:rsidR="00AC651E" w:rsidRDefault="00AC651E">
      <w:pPr>
        <w:pStyle w:val="Body"/>
        <w:ind w:left="720"/>
        <w:rPr>
          <w:rFonts w:ascii="Arial" w:hAnsi="Arial"/>
          <w:lang w:val="en-US"/>
        </w:rPr>
      </w:pPr>
    </w:p>
    <w:p w14:paraId="1954432A" w14:textId="5BF4A756" w:rsidR="004D7672" w:rsidRPr="001E4700" w:rsidRDefault="00DF11A3" w:rsidP="004D7672">
      <w:pPr>
        <w:pStyle w:val="ListParagraph"/>
        <w:numPr>
          <w:ilvl w:val="0"/>
          <w:numId w:val="24"/>
        </w:numPr>
        <w:rPr>
          <w:rFonts w:ascii="Arial" w:eastAsia="Arial" w:hAnsi="Arial" w:cs="Arial"/>
        </w:rPr>
      </w:pPr>
      <w:r w:rsidRPr="00DF11A3">
        <w:rPr>
          <w:rFonts w:ascii="Arial" w:hAnsi="Arial" w:cs="Arial"/>
          <w:b/>
          <w:bCs/>
        </w:rPr>
        <w:t>2025/132</w:t>
      </w:r>
      <w:r>
        <w:t xml:space="preserve"> </w:t>
      </w:r>
      <w:hyperlink r:id="rId7" w:history="1">
        <w:r w:rsidR="004D7672" w:rsidRPr="001E1623">
          <w:rPr>
            <w:rStyle w:val="Hyperlink"/>
            <w:rFonts w:ascii="Arial" w:eastAsia="Arial" w:hAnsi="Arial" w:cs="Arial"/>
            <w:b/>
            <w:bCs/>
          </w:rPr>
          <w:t>2025/0419/FUL</w:t>
        </w:r>
      </w:hyperlink>
      <w:r w:rsidR="004D7672">
        <w:rPr>
          <w:rFonts w:ascii="Arial" w:eastAsia="Arial" w:hAnsi="Arial" w:cs="Arial"/>
          <w:b/>
          <w:bCs/>
        </w:rPr>
        <w:br/>
      </w:r>
      <w:r w:rsidR="004D7672" w:rsidRPr="00A3169E">
        <w:rPr>
          <w:rFonts w:ascii="Arial" w:eastAsia="Arial" w:hAnsi="Arial" w:cs="Arial"/>
          <w:b/>
          <w:bCs/>
        </w:rPr>
        <w:t>Llwyngarth, Upper Mill, Pontarddulais, Swansea, SA4 8ND</w:t>
      </w:r>
      <w:r w:rsidR="004D7672">
        <w:rPr>
          <w:rFonts w:ascii="Arial" w:eastAsia="Arial" w:hAnsi="Arial" w:cs="Arial"/>
          <w:b/>
          <w:bCs/>
        </w:rPr>
        <w:br/>
      </w:r>
      <w:r w:rsidR="004D7672" w:rsidRPr="00E16114">
        <w:rPr>
          <w:rFonts w:ascii="Arial" w:eastAsia="Arial" w:hAnsi="Arial" w:cs="Arial"/>
          <w:b/>
          <w:bCs/>
        </w:rPr>
        <w:t xml:space="preserve">Demolition of existing rear conservatory and construction of a single </w:t>
      </w:r>
      <w:proofErr w:type="spellStart"/>
      <w:r w:rsidR="004D7672" w:rsidRPr="00E16114">
        <w:rPr>
          <w:rFonts w:ascii="Arial" w:eastAsia="Arial" w:hAnsi="Arial" w:cs="Arial"/>
          <w:b/>
          <w:bCs/>
        </w:rPr>
        <w:t>storey</w:t>
      </w:r>
      <w:proofErr w:type="spellEnd"/>
      <w:r w:rsidR="004D7672" w:rsidRPr="00E16114">
        <w:rPr>
          <w:rFonts w:ascii="Arial" w:eastAsia="Arial" w:hAnsi="Arial" w:cs="Arial"/>
          <w:b/>
          <w:bCs/>
        </w:rPr>
        <w:t xml:space="preserve"> rear extension</w:t>
      </w:r>
      <w:r w:rsidR="004D7672">
        <w:rPr>
          <w:rFonts w:ascii="Arial" w:eastAsia="Arial" w:hAnsi="Arial" w:cs="Arial"/>
          <w:b/>
          <w:bCs/>
        </w:rPr>
        <w:br/>
      </w:r>
      <w:r w:rsidR="001E4700" w:rsidRPr="001E4700">
        <w:rPr>
          <w:rFonts w:ascii="Arial" w:eastAsia="Arial" w:hAnsi="Arial" w:cs="Arial"/>
          <w:color w:val="4472C4" w:themeColor="accent5"/>
        </w:rPr>
        <w:t>Application</w:t>
      </w:r>
      <w:r w:rsidR="001E4700">
        <w:rPr>
          <w:rFonts w:ascii="Arial" w:eastAsia="Arial" w:hAnsi="Arial" w:cs="Arial"/>
          <w:color w:val="4472C4" w:themeColor="accent5"/>
        </w:rPr>
        <w:t xml:space="preserve"> decided prior to this meeting</w:t>
      </w:r>
    </w:p>
    <w:p w14:paraId="50A168C4" w14:textId="77777777" w:rsidR="004D7672" w:rsidRDefault="004D7672" w:rsidP="004D7672">
      <w:pPr>
        <w:pStyle w:val="ListParagraph"/>
        <w:rPr>
          <w:rFonts w:ascii="Arial" w:eastAsia="Arial" w:hAnsi="Arial" w:cs="Arial"/>
          <w:b/>
          <w:bCs/>
        </w:rPr>
      </w:pPr>
    </w:p>
    <w:p w14:paraId="5B3CFE1E" w14:textId="23C1DB72" w:rsidR="004D7672" w:rsidRDefault="00DF11A3" w:rsidP="004D7672">
      <w:pPr>
        <w:pStyle w:val="ListParagraph"/>
        <w:numPr>
          <w:ilvl w:val="0"/>
          <w:numId w:val="24"/>
        </w:numPr>
        <w:rPr>
          <w:rFonts w:ascii="Arial" w:eastAsia="Arial" w:hAnsi="Arial" w:cs="Arial"/>
          <w:b/>
          <w:bCs/>
        </w:rPr>
      </w:pPr>
      <w:r w:rsidRPr="00DF11A3">
        <w:rPr>
          <w:rFonts w:ascii="Arial" w:hAnsi="Arial" w:cs="Arial"/>
          <w:b/>
          <w:bCs/>
        </w:rPr>
        <w:t>2025/133</w:t>
      </w:r>
      <w:r>
        <w:t xml:space="preserve"> </w:t>
      </w:r>
      <w:hyperlink r:id="rId8" w:history="1">
        <w:r w:rsidR="004D7672" w:rsidRPr="00900A09">
          <w:rPr>
            <w:rStyle w:val="Hyperlink"/>
            <w:rFonts w:ascii="Arial" w:eastAsia="Arial" w:hAnsi="Arial" w:cs="Arial"/>
            <w:b/>
            <w:bCs/>
          </w:rPr>
          <w:t>2025/0688/FUL</w:t>
        </w:r>
      </w:hyperlink>
      <w:r w:rsidR="004D7672">
        <w:rPr>
          <w:rFonts w:ascii="Arial" w:eastAsia="Arial" w:hAnsi="Arial" w:cs="Arial"/>
          <w:b/>
          <w:bCs/>
        </w:rPr>
        <w:br/>
      </w:r>
      <w:r w:rsidR="004D7672" w:rsidRPr="00E733B9">
        <w:rPr>
          <w:rFonts w:ascii="Arial" w:eastAsia="Arial" w:hAnsi="Arial" w:cs="Arial"/>
          <w:b/>
          <w:bCs/>
        </w:rPr>
        <w:t>7 Wyndham Close, Pontarddulais, Swansea, SA4 8NT</w:t>
      </w:r>
      <w:r w:rsidR="004D7672">
        <w:rPr>
          <w:rFonts w:ascii="Arial" w:eastAsia="Arial" w:hAnsi="Arial" w:cs="Arial"/>
          <w:b/>
          <w:bCs/>
        </w:rPr>
        <w:br/>
      </w:r>
      <w:r w:rsidR="004D7672" w:rsidRPr="00A50E45">
        <w:rPr>
          <w:rFonts w:ascii="Arial" w:eastAsia="Arial" w:hAnsi="Arial" w:cs="Arial"/>
          <w:b/>
          <w:bCs/>
        </w:rPr>
        <w:t>Conversion of garage to habitable living space</w:t>
      </w:r>
    </w:p>
    <w:p w14:paraId="3C7C9901" w14:textId="77777777" w:rsidR="002A4977" w:rsidRDefault="001E4700" w:rsidP="002A4977">
      <w:pPr>
        <w:pStyle w:val="ListParagraph"/>
        <w:rPr>
          <w:rFonts w:ascii="Arial" w:eastAsia="Arial" w:hAnsi="Arial" w:cs="Arial"/>
          <w:color w:val="4472C4" w:themeColor="accent5"/>
        </w:rPr>
      </w:pPr>
      <w:r w:rsidRPr="001E4700">
        <w:rPr>
          <w:rFonts w:ascii="Arial" w:eastAsia="Arial" w:hAnsi="Arial" w:cs="Arial"/>
          <w:color w:val="4472C4" w:themeColor="accent5"/>
        </w:rPr>
        <w:t>Application</w:t>
      </w:r>
      <w:r>
        <w:rPr>
          <w:rFonts w:ascii="Arial" w:eastAsia="Arial" w:hAnsi="Arial" w:cs="Arial"/>
          <w:color w:val="4472C4" w:themeColor="accent5"/>
        </w:rPr>
        <w:t xml:space="preserve"> decided prior to this meeting</w:t>
      </w:r>
    </w:p>
    <w:p w14:paraId="7E128382" w14:textId="77777777" w:rsidR="002A4977" w:rsidRDefault="002A4977" w:rsidP="002A4977">
      <w:pPr>
        <w:pStyle w:val="ListParagraph"/>
        <w:rPr>
          <w:rFonts w:ascii="Arial" w:eastAsia="Arial" w:hAnsi="Arial" w:cs="Arial"/>
          <w:color w:val="4472C4" w:themeColor="accent5"/>
        </w:rPr>
      </w:pPr>
    </w:p>
    <w:p w14:paraId="33FA5BC7" w14:textId="24FCC453" w:rsidR="004D7672" w:rsidRPr="002A4977" w:rsidRDefault="00DF11A3" w:rsidP="002A4977">
      <w:pPr>
        <w:pStyle w:val="ListParagraph"/>
        <w:numPr>
          <w:ilvl w:val="0"/>
          <w:numId w:val="24"/>
        </w:numPr>
        <w:rPr>
          <w:rFonts w:ascii="Arial" w:eastAsia="Arial" w:hAnsi="Arial" w:cs="Arial"/>
        </w:rPr>
      </w:pPr>
      <w:r>
        <w:rPr>
          <w:rFonts w:ascii="Arial" w:hAnsi="Arial" w:cs="Arial"/>
          <w:b/>
          <w:bCs/>
        </w:rPr>
        <w:t>2025/134</w:t>
      </w:r>
      <w:r>
        <w:t xml:space="preserve"> </w:t>
      </w:r>
      <w:hyperlink r:id="rId9" w:history="1">
        <w:r w:rsidR="004D7672" w:rsidRPr="007A420A">
          <w:rPr>
            <w:rStyle w:val="Hyperlink"/>
            <w:rFonts w:ascii="Arial" w:eastAsia="Arial" w:hAnsi="Arial" w:cs="Arial"/>
            <w:b/>
            <w:bCs/>
          </w:rPr>
          <w:t>2025/0905/FUL</w:t>
        </w:r>
      </w:hyperlink>
      <w:r w:rsidR="004D7672">
        <w:rPr>
          <w:rFonts w:ascii="Arial" w:eastAsia="Arial" w:hAnsi="Arial" w:cs="Arial"/>
          <w:b/>
          <w:bCs/>
        </w:rPr>
        <w:br/>
      </w:r>
      <w:r w:rsidR="004D7672" w:rsidRPr="00F64265">
        <w:rPr>
          <w:rFonts w:ascii="Arial" w:eastAsia="Arial" w:hAnsi="Arial" w:cs="Arial"/>
          <w:b/>
          <w:bCs/>
        </w:rPr>
        <w:t>45 Glynhir Road, Pontarddulais, Swansea, SA4 8NA</w:t>
      </w:r>
      <w:r w:rsidR="004D7672">
        <w:rPr>
          <w:rFonts w:ascii="Arial" w:eastAsia="Arial" w:hAnsi="Arial" w:cs="Arial"/>
          <w:b/>
          <w:bCs/>
        </w:rPr>
        <w:br/>
      </w:r>
      <w:r w:rsidR="004D7672" w:rsidRPr="00F64265">
        <w:rPr>
          <w:rFonts w:ascii="Arial" w:eastAsia="Arial" w:hAnsi="Arial" w:cs="Arial"/>
          <w:b/>
          <w:bCs/>
        </w:rPr>
        <w:t xml:space="preserve">Retention of single </w:t>
      </w:r>
      <w:proofErr w:type="spellStart"/>
      <w:r w:rsidR="004D7672" w:rsidRPr="00F64265">
        <w:rPr>
          <w:rFonts w:ascii="Arial" w:eastAsia="Arial" w:hAnsi="Arial" w:cs="Arial"/>
          <w:b/>
          <w:bCs/>
        </w:rPr>
        <w:t>storey</w:t>
      </w:r>
      <w:proofErr w:type="spellEnd"/>
      <w:r w:rsidR="004D7672" w:rsidRPr="00F64265">
        <w:rPr>
          <w:rFonts w:ascii="Arial" w:eastAsia="Arial" w:hAnsi="Arial" w:cs="Arial"/>
          <w:b/>
          <w:bCs/>
        </w:rPr>
        <w:t xml:space="preserve"> garden shed with tiled pitched roof</w:t>
      </w:r>
      <w:r w:rsidR="00545B8A">
        <w:rPr>
          <w:rFonts w:ascii="Arial" w:eastAsia="Arial" w:hAnsi="Arial" w:cs="Arial"/>
          <w:b/>
          <w:bCs/>
        </w:rPr>
        <w:br/>
      </w:r>
      <w:r w:rsidR="00545B8A" w:rsidRPr="00545B8A">
        <w:rPr>
          <w:rFonts w:ascii="Arial" w:eastAsia="Arial" w:hAnsi="Arial" w:cs="Arial"/>
          <w:color w:val="4472C4" w:themeColor="accent5"/>
        </w:rPr>
        <w:t>No comments</w:t>
      </w:r>
      <w:r w:rsidR="001E4700">
        <w:rPr>
          <w:rFonts w:ascii="Arial" w:eastAsia="Arial" w:hAnsi="Arial" w:cs="Arial"/>
          <w:b/>
          <w:bCs/>
        </w:rPr>
        <w:br/>
      </w:r>
    </w:p>
    <w:p w14:paraId="269FA0E9" w14:textId="5A2158B4" w:rsidR="004D7672" w:rsidRDefault="00DF11A3" w:rsidP="004D7672">
      <w:pPr>
        <w:pStyle w:val="ListParagraph"/>
        <w:numPr>
          <w:ilvl w:val="0"/>
          <w:numId w:val="24"/>
        </w:numPr>
        <w:rPr>
          <w:rFonts w:ascii="Arial" w:eastAsia="Arial" w:hAnsi="Arial" w:cs="Arial"/>
          <w:b/>
          <w:bCs/>
        </w:rPr>
      </w:pPr>
      <w:r>
        <w:rPr>
          <w:rFonts w:ascii="Arial" w:hAnsi="Arial" w:cs="Arial"/>
          <w:b/>
          <w:bCs/>
        </w:rPr>
        <w:t xml:space="preserve">2025/135 </w:t>
      </w:r>
      <w:hyperlink r:id="rId10" w:history="1">
        <w:r w:rsidR="004D7672" w:rsidRPr="000F2E97">
          <w:rPr>
            <w:rStyle w:val="Hyperlink"/>
            <w:rFonts w:ascii="Arial" w:eastAsia="Arial" w:hAnsi="Arial" w:cs="Arial"/>
            <w:b/>
            <w:bCs/>
          </w:rPr>
          <w:t>2025/1012/OUT</w:t>
        </w:r>
      </w:hyperlink>
      <w:r w:rsidR="004D7672">
        <w:rPr>
          <w:rFonts w:ascii="Arial" w:eastAsia="Arial" w:hAnsi="Arial" w:cs="Arial"/>
          <w:b/>
          <w:bCs/>
        </w:rPr>
        <w:br/>
      </w:r>
      <w:r w:rsidR="004D7672" w:rsidRPr="00D55041">
        <w:rPr>
          <w:rFonts w:ascii="Arial" w:eastAsia="Arial" w:hAnsi="Arial" w:cs="Arial"/>
          <w:b/>
          <w:bCs/>
        </w:rPr>
        <w:t>Land Adjoining Glynhir Road, Pontarddulais , Swansea , SA4 8PU</w:t>
      </w:r>
      <w:r w:rsidR="004D7672">
        <w:rPr>
          <w:rFonts w:ascii="Arial" w:eastAsia="Arial" w:hAnsi="Arial" w:cs="Arial"/>
          <w:b/>
          <w:bCs/>
        </w:rPr>
        <w:br/>
      </w:r>
      <w:r w:rsidR="004D7672" w:rsidRPr="00155E00">
        <w:rPr>
          <w:rFonts w:ascii="Arial" w:eastAsia="Arial" w:hAnsi="Arial" w:cs="Arial"/>
          <w:b/>
          <w:bCs/>
        </w:rPr>
        <w:t>Proposed residential development for up to four dwellings and associated works (outline)</w:t>
      </w:r>
      <w:r w:rsidR="004D7672">
        <w:rPr>
          <w:rFonts w:ascii="Arial" w:eastAsia="Arial" w:hAnsi="Arial" w:cs="Arial"/>
          <w:b/>
          <w:bCs/>
        </w:rPr>
        <w:br/>
      </w:r>
      <w:r w:rsidR="002A4977">
        <w:rPr>
          <w:rFonts w:ascii="Arial" w:eastAsia="Arial" w:hAnsi="Arial" w:cs="Arial"/>
          <w:color w:val="4472C4" w:themeColor="accent5"/>
        </w:rPr>
        <w:t>The following comment was proposed, seconded and agreed by majority with PD abstaining from the vote:</w:t>
      </w:r>
      <w:r w:rsidR="002A4977">
        <w:rPr>
          <w:rFonts w:ascii="Arial" w:eastAsia="Arial" w:hAnsi="Arial" w:cs="Arial"/>
          <w:color w:val="4472C4" w:themeColor="accent5"/>
        </w:rPr>
        <w:br/>
      </w:r>
      <w:r w:rsidR="002A4977" w:rsidRPr="00E840DD">
        <w:rPr>
          <w:rFonts w:ascii="Arial" w:eastAsia="Times New Roman" w:hAnsi="Arial" w:cs="Arial"/>
          <w:color w:val="222222"/>
          <w:sz w:val="21"/>
          <w:szCs w:val="21"/>
          <w:bdr w:val="none" w:sz="0" w:space="0" w:color="auto"/>
          <w:lang w:val="en-GB"/>
        </w:rPr>
        <w:br/>
      </w:r>
      <w:r w:rsidR="002A4977">
        <w:rPr>
          <w:rFonts w:ascii="Arial" w:eastAsia="Times New Roman" w:hAnsi="Arial" w:cs="Arial"/>
          <w:color w:val="4472C4" w:themeColor="accent5"/>
          <w:sz w:val="21"/>
          <w:szCs w:val="21"/>
          <w:bdr w:val="none" w:sz="0" w:space="0" w:color="auto"/>
          <w:lang w:val="en-GB"/>
        </w:rPr>
        <w:t>“</w:t>
      </w:r>
      <w:r w:rsidR="002A4977" w:rsidRPr="00E840DD">
        <w:rPr>
          <w:rFonts w:ascii="Arial" w:eastAsia="Times New Roman" w:hAnsi="Arial" w:cs="Arial"/>
          <w:color w:val="4472C4" w:themeColor="accent5"/>
          <w:sz w:val="21"/>
          <w:szCs w:val="21"/>
          <w:bdr w:val="none" w:sz="0" w:space="0" w:color="auto"/>
          <w:lang w:val="en-GB"/>
        </w:rPr>
        <w:t>Members of the Planning Committee are aware that this area of land has been flooded previously in several occasions and the river defences currently in place are not sufficient. The Flood Consequence Assessment does not appear to take this into consideration as at point 9 it states there has been no previous flooding.</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The committee request that protection of the boundary hedge be a condition of planning if this application is approved. They note the hedge cannot be retained intact and provide access to driveways simultaneously. Further, this protection must be a planning condition to mitigate for the detriment to the street scene as well as the provision of wildlife corridors.</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The committee request that any replacement of meadowland or hedgerow, if required, be native species.</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The committee is aware of frequent bat sightings across this area of land and believe it to be a bat crossing. They therefore request a bat survey be undertaken prior to a Full application should this be approved.</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Does the plan provide sufficient outside space for each dwelling?</w:t>
      </w:r>
      <w:r w:rsidR="002A4977">
        <w:rPr>
          <w:rFonts w:ascii="Arial" w:eastAsia="Times New Roman" w:hAnsi="Arial" w:cs="Arial"/>
          <w:color w:val="4472C4" w:themeColor="accent5"/>
          <w:sz w:val="21"/>
          <w:szCs w:val="21"/>
          <w:bdr w:val="none" w:sz="0" w:space="0" w:color="auto"/>
          <w:lang w:val="en-GB"/>
        </w:rPr>
        <w:t>”</w:t>
      </w:r>
      <w:r w:rsidR="002A4977" w:rsidRPr="002A4977">
        <w:rPr>
          <w:rFonts w:ascii="Arial" w:eastAsia="Arial" w:hAnsi="Arial" w:cs="Arial"/>
          <w:b/>
          <w:bCs/>
        </w:rPr>
        <w:br/>
      </w:r>
    </w:p>
    <w:p w14:paraId="54ECC649" w14:textId="77777777" w:rsidR="004D7672" w:rsidRDefault="004D7672" w:rsidP="004D7672">
      <w:pPr>
        <w:pStyle w:val="ListParagraph"/>
        <w:rPr>
          <w:rFonts w:ascii="Arial" w:eastAsia="Arial" w:hAnsi="Arial" w:cs="Arial"/>
          <w:b/>
          <w:bCs/>
        </w:rPr>
      </w:pPr>
    </w:p>
    <w:p w14:paraId="1A7FCED7" w14:textId="527C0802" w:rsidR="004D7672" w:rsidRDefault="00377E01" w:rsidP="004D7672">
      <w:pPr>
        <w:pStyle w:val="ListParagraph"/>
        <w:numPr>
          <w:ilvl w:val="0"/>
          <w:numId w:val="24"/>
        </w:numPr>
        <w:rPr>
          <w:rFonts w:ascii="Arial" w:eastAsia="Arial" w:hAnsi="Arial" w:cs="Arial"/>
          <w:b/>
          <w:bCs/>
        </w:rPr>
      </w:pPr>
      <w:r>
        <w:rPr>
          <w:rFonts w:ascii="Arial" w:hAnsi="Arial" w:cs="Arial"/>
          <w:b/>
          <w:bCs/>
        </w:rPr>
        <w:lastRenderedPageBreak/>
        <w:t xml:space="preserve">2025/136 </w:t>
      </w:r>
      <w:hyperlink r:id="rId11" w:history="1">
        <w:r w:rsidR="004D7672" w:rsidRPr="008908E2">
          <w:rPr>
            <w:rStyle w:val="Hyperlink"/>
            <w:rFonts w:ascii="Arial" w:eastAsia="Arial" w:hAnsi="Arial" w:cs="Arial"/>
            <w:b/>
            <w:bCs/>
          </w:rPr>
          <w:t>2025/1059/FUL</w:t>
        </w:r>
      </w:hyperlink>
      <w:r w:rsidR="004D7672">
        <w:rPr>
          <w:rFonts w:ascii="Arial" w:eastAsia="Arial" w:hAnsi="Arial" w:cs="Arial"/>
          <w:b/>
          <w:bCs/>
        </w:rPr>
        <w:br/>
      </w:r>
      <w:r w:rsidR="004D7672" w:rsidRPr="00D56C01">
        <w:rPr>
          <w:rFonts w:ascii="Arial" w:eastAsia="Arial" w:hAnsi="Arial" w:cs="Arial"/>
          <w:b/>
          <w:bCs/>
        </w:rPr>
        <w:t>17 Teddington Place, Pontarddulais, Swansea, SA4 8AE</w:t>
      </w:r>
      <w:r w:rsidR="004D7672">
        <w:rPr>
          <w:rFonts w:ascii="Arial" w:eastAsia="Arial" w:hAnsi="Arial" w:cs="Arial"/>
          <w:b/>
          <w:bCs/>
        </w:rPr>
        <w:br/>
      </w:r>
      <w:r w:rsidR="004D7672" w:rsidRPr="00FD25D9">
        <w:rPr>
          <w:rFonts w:ascii="Arial" w:eastAsia="Arial" w:hAnsi="Arial" w:cs="Arial"/>
          <w:b/>
          <w:bCs/>
        </w:rPr>
        <w:t>Rear conservatory</w:t>
      </w:r>
    </w:p>
    <w:p w14:paraId="0AC0013D" w14:textId="7A4F6775" w:rsidR="00D15C5A" w:rsidRPr="00545B8A" w:rsidRDefault="00545B8A" w:rsidP="00D15C5A">
      <w:pPr>
        <w:pStyle w:val="ListParagraph"/>
        <w:rPr>
          <w:rFonts w:ascii="Arial" w:eastAsia="Arial" w:hAnsi="Arial" w:cs="Arial"/>
          <w:color w:val="4472C4" w:themeColor="accent5"/>
        </w:rPr>
      </w:pPr>
      <w:r w:rsidRPr="00545B8A">
        <w:rPr>
          <w:rFonts w:ascii="Arial" w:eastAsia="Arial" w:hAnsi="Arial" w:cs="Arial"/>
          <w:color w:val="4472C4" w:themeColor="accent5"/>
        </w:rPr>
        <w:t>No comments</w:t>
      </w:r>
    </w:p>
    <w:p w14:paraId="57F7406B" w14:textId="052A6141" w:rsidR="005E22DA" w:rsidRDefault="005E22DA" w:rsidP="005A45B2">
      <w:pPr>
        <w:pStyle w:val="ListParagraph"/>
        <w:ind w:left="1418"/>
        <w:rPr>
          <w:rFonts w:ascii="Arial" w:eastAsia="Arial" w:hAnsi="Arial" w:cs="Arial"/>
          <w:color w:val="004E9A"/>
        </w:rPr>
      </w:pPr>
      <w:r>
        <w:rPr>
          <w:rFonts w:ascii="Arial" w:eastAsia="Arial" w:hAnsi="Arial" w:cs="Arial"/>
          <w:color w:val="004E9A"/>
        </w:rPr>
        <w:tab/>
      </w:r>
    </w:p>
    <w:p w14:paraId="56E17BD0" w14:textId="77777777" w:rsidR="00545B8A" w:rsidRDefault="00545B8A" w:rsidP="00545B8A">
      <w:pPr>
        <w:rPr>
          <w:rFonts w:ascii="Arial" w:eastAsia="Arial" w:hAnsi="Arial" w:cs="Arial"/>
          <w:b/>
          <w:bCs/>
        </w:rPr>
      </w:pPr>
    </w:p>
    <w:p w14:paraId="7C342D4B" w14:textId="75BC60FB" w:rsidR="005E22DA" w:rsidRPr="00545B8A" w:rsidRDefault="005E22DA" w:rsidP="00545B8A">
      <w:pPr>
        <w:ind w:firstLine="720"/>
        <w:rPr>
          <w:rFonts w:ascii="Arial" w:eastAsia="Arial" w:hAnsi="Arial" w:cs="Arial"/>
          <w:b/>
          <w:bCs/>
        </w:rPr>
      </w:pPr>
      <w:r w:rsidRPr="00545B8A">
        <w:rPr>
          <w:rFonts w:ascii="Arial" w:eastAsia="Arial" w:hAnsi="Arial" w:cs="Arial"/>
          <w:b/>
          <w:bCs/>
        </w:rPr>
        <w:t xml:space="preserve">Meeting Closed </w:t>
      </w:r>
      <w:r w:rsidR="00BB17E4" w:rsidRPr="00545B8A">
        <w:rPr>
          <w:rFonts w:ascii="Arial" w:eastAsia="Arial" w:hAnsi="Arial" w:cs="Arial"/>
          <w:b/>
          <w:bCs/>
        </w:rPr>
        <w:t>19.45</w:t>
      </w:r>
    </w:p>
    <w:p w14:paraId="4BE4FC93" w14:textId="77777777" w:rsidR="004D633E" w:rsidRPr="00647F08" w:rsidRDefault="004D633E" w:rsidP="005A45B2">
      <w:pPr>
        <w:pStyle w:val="ListParagraph"/>
        <w:ind w:left="1418"/>
        <w:rPr>
          <w:rFonts w:ascii="Arial" w:eastAsia="Arial" w:hAnsi="Arial" w:cs="Arial"/>
          <w:color w:val="004E9A"/>
        </w:rPr>
      </w:pPr>
    </w:p>
    <w:sectPr w:rsidR="004D633E" w:rsidRPr="00647F08" w:rsidSect="00AC2744">
      <w:headerReference w:type="even" r:id="rId12"/>
      <w:headerReference w:type="default" r:id="rId13"/>
      <w:footerReference w:type="even" r:id="rId14"/>
      <w:footerReference w:type="default" r:id="rId15"/>
      <w:headerReference w:type="first" r:id="rId16"/>
      <w:footerReference w:type="first" r:id="rId17"/>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D451" w14:textId="77777777" w:rsidR="00BC2316" w:rsidRDefault="00BC2316">
      <w:r>
        <w:separator/>
      </w:r>
    </w:p>
  </w:endnote>
  <w:endnote w:type="continuationSeparator" w:id="0">
    <w:p w14:paraId="0DCB6AF7" w14:textId="77777777" w:rsidR="00BC2316" w:rsidRDefault="00BC2316">
      <w:r>
        <w:continuationSeparator/>
      </w:r>
    </w:p>
  </w:endnote>
  <w:endnote w:type="continuationNotice" w:id="1">
    <w:p w14:paraId="76D8E5D1" w14:textId="77777777" w:rsidR="00BC2316" w:rsidRDefault="00B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B1D8" w14:textId="77777777" w:rsidR="00BC2316" w:rsidRDefault="00BC2316">
      <w:r>
        <w:separator/>
      </w:r>
    </w:p>
  </w:footnote>
  <w:footnote w:type="continuationSeparator" w:id="0">
    <w:p w14:paraId="04CBCBCC" w14:textId="77777777" w:rsidR="00BC2316" w:rsidRDefault="00BC2316">
      <w:r>
        <w:continuationSeparator/>
      </w:r>
    </w:p>
  </w:footnote>
  <w:footnote w:type="continuationNotice" w:id="1">
    <w:p w14:paraId="124E7370" w14:textId="77777777" w:rsidR="00BC2316" w:rsidRDefault="00BC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3341DA3"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22ACD201"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3400F141"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F35036"/>
    <w:multiLevelType w:val="hybridMultilevel"/>
    <w:tmpl w:val="D7BE0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1"/>
  </w:num>
  <w:num w:numId="6" w16cid:durableId="2136478892">
    <w:abstractNumId w:val="16"/>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7"/>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2"/>
  </w:num>
  <w:num w:numId="20" w16cid:durableId="2060741068">
    <w:abstractNumId w:val="19"/>
  </w:num>
  <w:num w:numId="21" w16cid:durableId="361126793">
    <w:abstractNumId w:val="5"/>
  </w:num>
  <w:num w:numId="22" w16cid:durableId="1009017893">
    <w:abstractNumId w:val="0"/>
  </w:num>
  <w:num w:numId="23" w16cid:durableId="1221018293">
    <w:abstractNumId w:val="18"/>
  </w:num>
  <w:num w:numId="24" w16cid:durableId="1094397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63410"/>
    <w:rsid w:val="00073B36"/>
    <w:rsid w:val="00085D27"/>
    <w:rsid w:val="00091449"/>
    <w:rsid w:val="0009236A"/>
    <w:rsid w:val="00094E86"/>
    <w:rsid w:val="0009798A"/>
    <w:rsid w:val="000B212E"/>
    <w:rsid w:val="000B3705"/>
    <w:rsid w:val="000C55DC"/>
    <w:rsid w:val="000D1F06"/>
    <w:rsid w:val="000D3E45"/>
    <w:rsid w:val="000D4E10"/>
    <w:rsid w:val="000E3285"/>
    <w:rsid w:val="000E3BF7"/>
    <w:rsid w:val="000F2569"/>
    <w:rsid w:val="00100026"/>
    <w:rsid w:val="00100B34"/>
    <w:rsid w:val="00120623"/>
    <w:rsid w:val="00123881"/>
    <w:rsid w:val="0012570B"/>
    <w:rsid w:val="00125924"/>
    <w:rsid w:val="00133CD8"/>
    <w:rsid w:val="001364FE"/>
    <w:rsid w:val="001420C1"/>
    <w:rsid w:val="00143528"/>
    <w:rsid w:val="00144222"/>
    <w:rsid w:val="0015659F"/>
    <w:rsid w:val="001570F4"/>
    <w:rsid w:val="00161157"/>
    <w:rsid w:val="00161681"/>
    <w:rsid w:val="00161E55"/>
    <w:rsid w:val="0016427E"/>
    <w:rsid w:val="001747EA"/>
    <w:rsid w:val="001766EA"/>
    <w:rsid w:val="00190E7E"/>
    <w:rsid w:val="00192C4F"/>
    <w:rsid w:val="001960CB"/>
    <w:rsid w:val="00196CA4"/>
    <w:rsid w:val="001A5FD5"/>
    <w:rsid w:val="001B06D6"/>
    <w:rsid w:val="001C0F50"/>
    <w:rsid w:val="001C3F6A"/>
    <w:rsid w:val="001D64B1"/>
    <w:rsid w:val="001D67F5"/>
    <w:rsid w:val="001E32BE"/>
    <w:rsid w:val="001E4042"/>
    <w:rsid w:val="001E4700"/>
    <w:rsid w:val="001F02F2"/>
    <w:rsid w:val="001F16F7"/>
    <w:rsid w:val="001F4AED"/>
    <w:rsid w:val="00200326"/>
    <w:rsid w:val="0020775D"/>
    <w:rsid w:val="00216A47"/>
    <w:rsid w:val="002175A5"/>
    <w:rsid w:val="00217A3A"/>
    <w:rsid w:val="002219FE"/>
    <w:rsid w:val="0022470E"/>
    <w:rsid w:val="002357CE"/>
    <w:rsid w:val="00240609"/>
    <w:rsid w:val="002426ED"/>
    <w:rsid w:val="00246174"/>
    <w:rsid w:val="002465D1"/>
    <w:rsid w:val="00246C6A"/>
    <w:rsid w:val="00256C14"/>
    <w:rsid w:val="00276232"/>
    <w:rsid w:val="00284B81"/>
    <w:rsid w:val="00287B06"/>
    <w:rsid w:val="00293EF1"/>
    <w:rsid w:val="00294389"/>
    <w:rsid w:val="002977C7"/>
    <w:rsid w:val="002A46D4"/>
    <w:rsid w:val="002A4977"/>
    <w:rsid w:val="002B11AE"/>
    <w:rsid w:val="002B2A4B"/>
    <w:rsid w:val="002B2B6B"/>
    <w:rsid w:val="002C62DB"/>
    <w:rsid w:val="002D0573"/>
    <w:rsid w:val="002D19E3"/>
    <w:rsid w:val="002D7F5A"/>
    <w:rsid w:val="002E31BF"/>
    <w:rsid w:val="002E5002"/>
    <w:rsid w:val="002F0FC2"/>
    <w:rsid w:val="003158FD"/>
    <w:rsid w:val="003327FD"/>
    <w:rsid w:val="003332F8"/>
    <w:rsid w:val="00334E6B"/>
    <w:rsid w:val="003363B9"/>
    <w:rsid w:val="00345246"/>
    <w:rsid w:val="00351675"/>
    <w:rsid w:val="00363C92"/>
    <w:rsid w:val="0037050D"/>
    <w:rsid w:val="00371CD3"/>
    <w:rsid w:val="003756F5"/>
    <w:rsid w:val="00377E01"/>
    <w:rsid w:val="00380659"/>
    <w:rsid w:val="0038626A"/>
    <w:rsid w:val="00387900"/>
    <w:rsid w:val="00395026"/>
    <w:rsid w:val="003A7654"/>
    <w:rsid w:val="003B757A"/>
    <w:rsid w:val="003C6274"/>
    <w:rsid w:val="003D2B41"/>
    <w:rsid w:val="003D5DFC"/>
    <w:rsid w:val="003E55E4"/>
    <w:rsid w:val="003E7250"/>
    <w:rsid w:val="003F3C97"/>
    <w:rsid w:val="003F7969"/>
    <w:rsid w:val="00402D6F"/>
    <w:rsid w:val="00404304"/>
    <w:rsid w:val="00411153"/>
    <w:rsid w:val="00417524"/>
    <w:rsid w:val="004228B1"/>
    <w:rsid w:val="00425D18"/>
    <w:rsid w:val="00426CCB"/>
    <w:rsid w:val="00427E1F"/>
    <w:rsid w:val="00441375"/>
    <w:rsid w:val="00441BA4"/>
    <w:rsid w:val="00445647"/>
    <w:rsid w:val="00450957"/>
    <w:rsid w:val="00457FD1"/>
    <w:rsid w:val="00462BF3"/>
    <w:rsid w:val="004801C3"/>
    <w:rsid w:val="00480A53"/>
    <w:rsid w:val="00482BC3"/>
    <w:rsid w:val="004A3432"/>
    <w:rsid w:val="004A40A9"/>
    <w:rsid w:val="004A46A0"/>
    <w:rsid w:val="004A6FB0"/>
    <w:rsid w:val="004B12A0"/>
    <w:rsid w:val="004C3753"/>
    <w:rsid w:val="004D6332"/>
    <w:rsid w:val="004D633E"/>
    <w:rsid w:val="004D7672"/>
    <w:rsid w:val="004E2B8E"/>
    <w:rsid w:val="004F11E9"/>
    <w:rsid w:val="004F3B3E"/>
    <w:rsid w:val="004F3B62"/>
    <w:rsid w:val="00507894"/>
    <w:rsid w:val="005146E4"/>
    <w:rsid w:val="00525789"/>
    <w:rsid w:val="00532FBF"/>
    <w:rsid w:val="00542FB1"/>
    <w:rsid w:val="0054358E"/>
    <w:rsid w:val="00544755"/>
    <w:rsid w:val="00544834"/>
    <w:rsid w:val="0054487A"/>
    <w:rsid w:val="00544A51"/>
    <w:rsid w:val="00545110"/>
    <w:rsid w:val="00545B8A"/>
    <w:rsid w:val="00550F74"/>
    <w:rsid w:val="0055333D"/>
    <w:rsid w:val="005547E7"/>
    <w:rsid w:val="00556933"/>
    <w:rsid w:val="005610CB"/>
    <w:rsid w:val="00563E76"/>
    <w:rsid w:val="00580128"/>
    <w:rsid w:val="00581487"/>
    <w:rsid w:val="005853A1"/>
    <w:rsid w:val="00586444"/>
    <w:rsid w:val="005A0E69"/>
    <w:rsid w:val="005A45B2"/>
    <w:rsid w:val="005A614F"/>
    <w:rsid w:val="005B079C"/>
    <w:rsid w:val="005B206B"/>
    <w:rsid w:val="005C2D98"/>
    <w:rsid w:val="005D5D10"/>
    <w:rsid w:val="005E22DA"/>
    <w:rsid w:val="005E6A31"/>
    <w:rsid w:val="00605109"/>
    <w:rsid w:val="00611CB8"/>
    <w:rsid w:val="00620BD2"/>
    <w:rsid w:val="006255CD"/>
    <w:rsid w:val="0063743C"/>
    <w:rsid w:val="0064757D"/>
    <w:rsid w:val="00647F08"/>
    <w:rsid w:val="006569AA"/>
    <w:rsid w:val="00662148"/>
    <w:rsid w:val="006740C0"/>
    <w:rsid w:val="006757C5"/>
    <w:rsid w:val="00676B4B"/>
    <w:rsid w:val="00686E66"/>
    <w:rsid w:val="00691779"/>
    <w:rsid w:val="00692120"/>
    <w:rsid w:val="006967B9"/>
    <w:rsid w:val="00696E03"/>
    <w:rsid w:val="006A06F4"/>
    <w:rsid w:val="006A0B98"/>
    <w:rsid w:val="006B1768"/>
    <w:rsid w:val="006C17F5"/>
    <w:rsid w:val="006C356E"/>
    <w:rsid w:val="006D1DDF"/>
    <w:rsid w:val="006E1D50"/>
    <w:rsid w:val="00704105"/>
    <w:rsid w:val="00704907"/>
    <w:rsid w:val="00705830"/>
    <w:rsid w:val="00710B33"/>
    <w:rsid w:val="007116EB"/>
    <w:rsid w:val="00727B9D"/>
    <w:rsid w:val="0073498B"/>
    <w:rsid w:val="00734C09"/>
    <w:rsid w:val="00737BCD"/>
    <w:rsid w:val="00742D46"/>
    <w:rsid w:val="0074435D"/>
    <w:rsid w:val="007517C0"/>
    <w:rsid w:val="007521A9"/>
    <w:rsid w:val="0075549A"/>
    <w:rsid w:val="007619D3"/>
    <w:rsid w:val="00781539"/>
    <w:rsid w:val="007838E3"/>
    <w:rsid w:val="00794267"/>
    <w:rsid w:val="007952D7"/>
    <w:rsid w:val="007A7977"/>
    <w:rsid w:val="007B2F20"/>
    <w:rsid w:val="007B7608"/>
    <w:rsid w:val="007B7C5C"/>
    <w:rsid w:val="007C1B3B"/>
    <w:rsid w:val="007F3884"/>
    <w:rsid w:val="00802B33"/>
    <w:rsid w:val="00810A55"/>
    <w:rsid w:val="00822057"/>
    <w:rsid w:val="00822D04"/>
    <w:rsid w:val="0082420E"/>
    <w:rsid w:val="00836761"/>
    <w:rsid w:val="0083701E"/>
    <w:rsid w:val="0085663D"/>
    <w:rsid w:val="008573ED"/>
    <w:rsid w:val="00863AAB"/>
    <w:rsid w:val="00877F1F"/>
    <w:rsid w:val="00886029"/>
    <w:rsid w:val="00887832"/>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30E93"/>
    <w:rsid w:val="0094281B"/>
    <w:rsid w:val="00946509"/>
    <w:rsid w:val="009509BE"/>
    <w:rsid w:val="009532B1"/>
    <w:rsid w:val="00960F39"/>
    <w:rsid w:val="0096651B"/>
    <w:rsid w:val="00967714"/>
    <w:rsid w:val="009768D3"/>
    <w:rsid w:val="00976B10"/>
    <w:rsid w:val="00992391"/>
    <w:rsid w:val="00995FF7"/>
    <w:rsid w:val="009A3EE5"/>
    <w:rsid w:val="009A6403"/>
    <w:rsid w:val="009E539D"/>
    <w:rsid w:val="009F2A3C"/>
    <w:rsid w:val="009F5982"/>
    <w:rsid w:val="009F7493"/>
    <w:rsid w:val="00A02076"/>
    <w:rsid w:val="00A02C2D"/>
    <w:rsid w:val="00A06785"/>
    <w:rsid w:val="00A10948"/>
    <w:rsid w:val="00A35E51"/>
    <w:rsid w:val="00A43F7C"/>
    <w:rsid w:val="00A44F1F"/>
    <w:rsid w:val="00A46AD5"/>
    <w:rsid w:val="00A5190A"/>
    <w:rsid w:val="00A61C21"/>
    <w:rsid w:val="00A65BAA"/>
    <w:rsid w:val="00A71922"/>
    <w:rsid w:val="00A754F4"/>
    <w:rsid w:val="00A823EC"/>
    <w:rsid w:val="00AA3E64"/>
    <w:rsid w:val="00AB5D22"/>
    <w:rsid w:val="00AC10C3"/>
    <w:rsid w:val="00AC1E6F"/>
    <w:rsid w:val="00AC2744"/>
    <w:rsid w:val="00AC651E"/>
    <w:rsid w:val="00AE6761"/>
    <w:rsid w:val="00AE6CE7"/>
    <w:rsid w:val="00AF064D"/>
    <w:rsid w:val="00B002A3"/>
    <w:rsid w:val="00B040A2"/>
    <w:rsid w:val="00B117BB"/>
    <w:rsid w:val="00B133B5"/>
    <w:rsid w:val="00B15560"/>
    <w:rsid w:val="00B23711"/>
    <w:rsid w:val="00B37B30"/>
    <w:rsid w:val="00B4498A"/>
    <w:rsid w:val="00B44A92"/>
    <w:rsid w:val="00B46C41"/>
    <w:rsid w:val="00B61D97"/>
    <w:rsid w:val="00B625DC"/>
    <w:rsid w:val="00B707A6"/>
    <w:rsid w:val="00B74A21"/>
    <w:rsid w:val="00B74C88"/>
    <w:rsid w:val="00B761D8"/>
    <w:rsid w:val="00B81E61"/>
    <w:rsid w:val="00B969D2"/>
    <w:rsid w:val="00BA2B90"/>
    <w:rsid w:val="00BA6C46"/>
    <w:rsid w:val="00BB17E4"/>
    <w:rsid w:val="00BB3C7B"/>
    <w:rsid w:val="00BC2316"/>
    <w:rsid w:val="00BC644C"/>
    <w:rsid w:val="00BD4288"/>
    <w:rsid w:val="00BE321C"/>
    <w:rsid w:val="00BE419B"/>
    <w:rsid w:val="00C03850"/>
    <w:rsid w:val="00C13AB2"/>
    <w:rsid w:val="00C141CD"/>
    <w:rsid w:val="00C24091"/>
    <w:rsid w:val="00C27A08"/>
    <w:rsid w:val="00C30206"/>
    <w:rsid w:val="00C31AB8"/>
    <w:rsid w:val="00C32150"/>
    <w:rsid w:val="00C379C6"/>
    <w:rsid w:val="00C44475"/>
    <w:rsid w:val="00C449F2"/>
    <w:rsid w:val="00C56020"/>
    <w:rsid w:val="00C570B2"/>
    <w:rsid w:val="00C57F4D"/>
    <w:rsid w:val="00C621D0"/>
    <w:rsid w:val="00C74A7E"/>
    <w:rsid w:val="00C8177A"/>
    <w:rsid w:val="00C8400E"/>
    <w:rsid w:val="00C97EB2"/>
    <w:rsid w:val="00CE739A"/>
    <w:rsid w:val="00CF07EB"/>
    <w:rsid w:val="00CF0FCA"/>
    <w:rsid w:val="00D14A14"/>
    <w:rsid w:val="00D15C5A"/>
    <w:rsid w:val="00D16C73"/>
    <w:rsid w:val="00D177A0"/>
    <w:rsid w:val="00D20CF2"/>
    <w:rsid w:val="00D22ACD"/>
    <w:rsid w:val="00D27665"/>
    <w:rsid w:val="00D27AF9"/>
    <w:rsid w:val="00D72EE7"/>
    <w:rsid w:val="00D8285E"/>
    <w:rsid w:val="00D86F4B"/>
    <w:rsid w:val="00D914FB"/>
    <w:rsid w:val="00D941C1"/>
    <w:rsid w:val="00D94FA5"/>
    <w:rsid w:val="00DC1513"/>
    <w:rsid w:val="00DC1AD9"/>
    <w:rsid w:val="00DD504A"/>
    <w:rsid w:val="00DE5410"/>
    <w:rsid w:val="00DE569D"/>
    <w:rsid w:val="00DE68D1"/>
    <w:rsid w:val="00DF11A3"/>
    <w:rsid w:val="00E06F5B"/>
    <w:rsid w:val="00E1458E"/>
    <w:rsid w:val="00E219BE"/>
    <w:rsid w:val="00E4248C"/>
    <w:rsid w:val="00E5651B"/>
    <w:rsid w:val="00E705D8"/>
    <w:rsid w:val="00E7181B"/>
    <w:rsid w:val="00E81013"/>
    <w:rsid w:val="00E83B22"/>
    <w:rsid w:val="00E840DD"/>
    <w:rsid w:val="00EA53B8"/>
    <w:rsid w:val="00EB1EE2"/>
    <w:rsid w:val="00EB58F5"/>
    <w:rsid w:val="00EB6962"/>
    <w:rsid w:val="00EC101A"/>
    <w:rsid w:val="00EC6135"/>
    <w:rsid w:val="00ED7CC1"/>
    <w:rsid w:val="00EE54D2"/>
    <w:rsid w:val="00EE71B4"/>
    <w:rsid w:val="00EE7D7F"/>
    <w:rsid w:val="00EF1272"/>
    <w:rsid w:val="00EF48F4"/>
    <w:rsid w:val="00EF4E49"/>
    <w:rsid w:val="00F06C1B"/>
    <w:rsid w:val="00F06C79"/>
    <w:rsid w:val="00F10B59"/>
    <w:rsid w:val="00F10D3D"/>
    <w:rsid w:val="00F15929"/>
    <w:rsid w:val="00F171E2"/>
    <w:rsid w:val="00F211B1"/>
    <w:rsid w:val="00F325E2"/>
    <w:rsid w:val="00F33801"/>
    <w:rsid w:val="00F532B1"/>
    <w:rsid w:val="00F55467"/>
    <w:rsid w:val="00F57ABF"/>
    <w:rsid w:val="00F65E38"/>
    <w:rsid w:val="00F80D9E"/>
    <w:rsid w:val="00F813C8"/>
    <w:rsid w:val="00F86BE9"/>
    <w:rsid w:val="00F920A1"/>
    <w:rsid w:val="00F927B2"/>
    <w:rsid w:val="00F95D99"/>
    <w:rsid w:val="00FB2FB2"/>
    <w:rsid w:val="00FB3725"/>
    <w:rsid w:val="00FB3909"/>
    <w:rsid w:val="00FB4ADD"/>
    <w:rsid w:val="00FC7C93"/>
    <w:rsid w:val="00FE1F70"/>
    <w:rsid w:val="00FE440B"/>
    <w:rsid w:val="00FE5937"/>
    <w:rsid w:val="00FE5EAB"/>
    <w:rsid w:val="00FE77E9"/>
    <w:rsid w:val="00FF095A"/>
    <w:rsid w:val="00FF2E75"/>
    <w:rsid w:val="00FF4620"/>
    <w:rsid w:val="00FF70A9"/>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509248991">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1861508525">
      <w:bodyDiv w:val="1"/>
      <w:marLeft w:val="0"/>
      <w:marRight w:val="0"/>
      <w:marTop w:val="0"/>
      <w:marBottom w:val="0"/>
      <w:divBdr>
        <w:top w:val="none" w:sz="0" w:space="0" w:color="auto"/>
        <w:left w:val="none" w:sz="0" w:space="0" w:color="auto"/>
        <w:bottom w:val="none" w:sz="0" w:space="0" w:color="auto"/>
        <w:right w:val="none" w:sz="0" w:space="0" w:color="auto"/>
      </w:divBdr>
    </w:div>
    <w:div w:id="1884824874">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activeTab=documents&amp;keyVal=SU2U12EVI76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perty.swansea.gov.uk/online-applications/applicationDetails.do?activeTab=documents&amp;keyVal=SSAK5IEVGXB0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perty.swansea.gov.uk/online-applications/applicationDetails.do?activeTab=documents&amp;keyVal=SWCIC3EVJTX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roperty.swansea.gov.uk/online-applications/applicationDetails.do?activeTab=documents&amp;keyVal=SW4WRLEVJM1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perty.swansea.gov.uk/online-applications/applicationDetails.do?activeTab=documents&amp;keyVal=SV7Q9IEVJ0W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2531</Characters>
  <Application>Microsoft Office Word</Application>
  <DocSecurity>0</DocSecurity>
  <Lines>90</Lines>
  <Paragraphs>49</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2</cp:revision>
  <cp:lastPrinted>2024-07-12T12:43:00Z</cp:lastPrinted>
  <dcterms:created xsi:type="dcterms:W3CDTF">2025-08-06T16:37:00Z</dcterms:created>
  <dcterms:modified xsi:type="dcterms:W3CDTF">2025-08-06T16:37:00Z</dcterms:modified>
</cp:coreProperties>
</file>