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83E0" w14:textId="77777777" w:rsidR="00BE2563" w:rsidRPr="00CA104D" w:rsidRDefault="00BE2563" w:rsidP="00C05225">
      <w:pPr>
        <w:spacing w:before="120"/>
        <w:jc w:val="center"/>
        <w:rPr>
          <w:sz w:val="22"/>
        </w:rPr>
      </w:pPr>
      <w:r w:rsidRPr="00CA104D">
        <w:rPr>
          <w:sz w:val="22"/>
        </w:rPr>
        <w:t>Notice of appointment of the date for the exercise of electors’ rights</w:t>
      </w:r>
    </w:p>
    <w:p w14:paraId="6E36EA4F" w14:textId="77777777" w:rsidR="00BE2563" w:rsidRPr="00CA104D" w:rsidRDefault="00BE2563" w:rsidP="00BE2563">
      <w:pPr>
        <w:spacing w:before="120"/>
        <w:jc w:val="center"/>
        <w:rPr>
          <w:b/>
          <w:bCs/>
          <w:sz w:val="22"/>
        </w:rPr>
      </w:pPr>
      <w:r>
        <w:rPr>
          <w:b/>
          <w:bCs/>
          <w:sz w:val="22"/>
        </w:rPr>
        <w:t>Pontarddulais Town Council</w:t>
      </w:r>
    </w:p>
    <w:p w14:paraId="4BC7D2E8" w14:textId="77777777" w:rsidR="00BE2563" w:rsidRPr="00CA104D" w:rsidRDefault="00BE2563" w:rsidP="00BE2563">
      <w:pPr>
        <w:rPr>
          <w:sz w:val="22"/>
        </w:rPr>
      </w:pPr>
      <w:r w:rsidRPr="00CA104D">
        <w:rPr>
          <w:sz w:val="22"/>
        </w:rPr>
        <w:t>Financial year ending 31 March 202</w:t>
      </w:r>
      <w:r>
        <w:rPr>
          <w:sz w:val="22"/>
        </w:rPr>
        <w:t>5</w:t>
      </w:r>
    </w:p>
    <w:p w14:paraId="4BF2F203" w14:textId="77777777" w:rsidR="00BE2563" w:rsidRPr="00CA104D" w:rsidRDefault="00BE2563" w:rsidP="00BE2563">
      <w:pPr>
        <w:pStyle w:val="ListParagraph"/>
        <w:numPr>
          <w:ilvl w:val="0"/>
          <w:numId w:val="2"/>
        </w:numPr>
        <w:tabs>
          <w:tab w:val="left" w:pos="567"/>
        </w:tabs>
        <w:ind w:left="567" w:hanging="567"/>
        <w:rPr>
          <w:sz w:val="22"/>
        </w:rPr>
      </w:pPr>
      <w:r w:rsidRPr="00CA104D">
        <w:rPr>
          <w:sz w:val="22"/>
        </w:rPr>
        <w:t>Date of announcement __</w:t>
      </w:r>
      <w:r>
        <w:rPr>
          <w:sz w:val="22"/>
        </w:rPr>
        <w:t>13/06/2025</w:t>
      </w:r>
      <w:r w:rsidRPr="00CA104D">
        <w:rPr>
          <w:sz w:val="22"/>
        </w:rPr>
        <w:t>____________________________________</w:t>
      </w:r>
    </w:p>
    <w:p w14:paraId="423B2DDD" w14:textId="77777777" w:rsidR="00BE2563" w:rsidRPr="00CA104D" w:rsidRDefault="00BE2563" w:rsidP="00BE2563">
      <w:pPr>
        <w:pStyle w:val="ListParagraph"/>
        <w:tabs>
          <w:tab w:val="left" w:pos="567"/>
        </w:tabs>
        <w:spacing w:before="0" w:after="0" w:line="240" w:lineRule="auto"/>
        <w:ind w:left="567"/>
        <w:rPr>
          <w:sz w:val="22"/>
        </w:rPr>
      </w:pPr>
    </w:p>
    <w:p w14:paraId="735B49C7" w14:textId="77777777" w:rsidR="00BE2563" w:rsidRPr="00CA104D" w:rsidRDefault="00BE2563" w:rsidP="00BE2563">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102A56F9" w14:textId="15F20560" w:rsidR="00BE2563" w:rsidRPr="00C4293A" w:rsidRDefault="00BE2563" w:rsidP="00BE2563">
      <w:pPr>
        <w:ind w:left="567"/>
        <w:rPr>
          <w:color w:val="auto"/>
          <w:sz w:val="22"/>
        </w:rPr>
      </w:pPr>
      <w:r>
        <w:rPr>
          <w:color w:val="auto"/>
          <w:sz w:val="22"/>
        </w:rPr>
        <w:t>Susan Rodaway</w:t>
      </w:r>
      <w:r w:rsidRPr="00C4293A">
        <w:rPr>
          <w:color w:val="auto"/>
          <w:sz w:val="22"/>
        </w:rPr>
        <w:t xml:space="preserve"> </w:t>
      </w:r>
    </w:p>
    <w:p w14:paraId="435755B7" w14:textId="2F6D7A1A" w:rsidR="00BE2563" w:rsidRPr="00C4293A" w:rsidRDefault="00BE2563" w:rsidP="00BE2563">
      <w:pPr>
        <w:ind w:left="567"/>
        <w:rPr>
          <w:color w:val="auto"/>
          <w:sz w:val="22"/>
        </w:rPr>
      </w:pPr>
      <w:r>
        <w:rPr>
          <w:color w:val="auto"/>
          <w:sz w:val="22"/>
        </w:rPr>
        <w:t>Town Clerk</w:t>
      </w:r>
    </w:p>
    <w:p w14:paraId="35F2F7AA" w14:textId="20852873" w:rsidR="00BE2563" w:rsidRPr="00294EC2" w:rsidRDefault="00BE2563" w:rsidP="00294EC2">
      <w:pPr>
        <w:ind w:left="567"/>
        <w:rPr>
          <w:sz w:val="22"/>
          <w:u w:val="single"/>
        </w:rPr>
      </w:pPr>
      <w:r>
        <w:rPr>
          <w:color w:val="auto"/>
          <w:sz w:val="22"/>
        </w:rPr>
        <w:t>01792 803783 / 07939 592168</w:t>
      </w:r>
      <w:r w:rsidRPr="00C4293A">
        <w:rPr>
          <w:color w:val="auto"/>
          <w:sz w:val="22"/>
        </w:rPr>
        <w:t xml:space="preserve"> </w:t>
      </w:r>
      <w:hyperlink r:id="rId5" w:history="1">
        <w:r w:rsidRPr="00F02643">
          <w:rPr>
            <w:rStyle w:val="Hyperlink"/>
            <w:sz w:val="22"/>
          </w:rPr>
          <w:t>clerk@pontarddulaistowncouncil.gov.uk</w:t>
        </w:r>
      </w:hyperlink>
      <w:r>
        <w:rPr>
          <w:sz w:val="22"/>
        </w:rPr>
        <w:t xml:space="preserve"> </w:t>
      </w:r>
      <w:r w:rsidRPr="00792D20">
        <w:rPr>
          <w:sz w:val="22"/>
          <w:u w:val="single"/>
        </w:rPr>
        <w:t xml:space="preserve">    </w:t>
      </w:r>
    </w:p>
    <w:p w14:paraId="4513F2CC" w14:textId="4FB2EC79" w:rsidR="00BE2563" w:rsidRPr="00CA104D" w:rsidRDefault="00BE2563" w:rsidP="00BE2563">
      <w:pPr>
        <w:rPr>
          <w:sz w:val="22"/>
        </w:rPr>
      </w:pPr>
      <w:r w:rsidRPr="00CA104D">
        <w:rPr>
          <w:sz w:val="22"/>
        </w:rPr>
        <w:t xml:space="preserve">between the hours of   </w:t>
      </w:r>
      <w:r>
        <w:rPr>
          <w:sz w:val="22"/>
        </w:rPr>
        <w:t>10am</w:t>
      </w:r>
      <w:r w:rsidR="00471231">
        <w:rPr>
          <w:sz w:val="22"/>
        </w:rPr>
        <w:t xml:space="preserve"> </w:t>
      </w:r>
      <w:r w:rsidRPr="00CA104D">
        <w:rPr>
          <w:sz w:val="22"/>
        </w:rPr>
        <w:t>and</w:t>
      </w:r>
      <w:r w:rsidR="00471231">
        <w:rPr>
          <w:sz w:val="22"/>
        </w:rPr>
        <w:t xml:space="preserve"> </w:t>
      </w:r>
      <w:r>
        <w:rPr>
          <w:sz w:val="22"/>
        </w:rPr>
        <w:t>3pm</w:t>
      </w:r>
      <w:r w:rsidRPr="00CA104D">
        <w:rPr>
          <w:sz w:val="22"/>
        </w:rPr>
        <w:t xml:space="preserve"> on Monday to Friday</w:t>
      </w:r>
    </w:p>
    <w:p w14:paraId="32BB61E2" w14:textId="6990D7D9" w:rsidR="00BE2563" w:rsidRPr="001E25BF" w:rsidRDefault="00BE2563" w:rsidP="00BE2563">
      <w:pPr>
        <w:rPr>
          <w:sz w:val="22"/>
        </w:rPr>
      </w:pPr>
      <w:r w:rsidRPr="00CA104D">
        <w:rPr>
          <w:sz w:val="22"/>
        </w:rPr>
        <w:t xml:space="preserve">commencing on </w:t>
      </w:r>
      <w:r w:rsidRPr="00CA104D">
        <w:rPr>
          <w:sz w:val="22"/>
        </w:rPr>
        <w:tab/>
      </w:r>
      <w:r w:rsidRPr="00CA104D">
        <w:rPr>
          <w:sz w:val="22"/>
        </w:rPr>
        <w:tab/>
      </w:r>
      <w:r>
        <w:rPr>
          <w:sz w:val="22"/>
        </w:rPr>
        <w:t>15</w:t>
      </w:r>
      <w:r w:rsidRPr="00CA104D">
        <w:rPr>
          <w:sz w:val="22"/>
        </w:rPr>
        <w:t xml:space="preserve"> July 202</w:t>
      </w:r>
      <w:r>
        <w:rPr>
          <w:sz w:val="22"/>
        </w:rPr>
        <w:t>5</w:t>
      </w:r>
      <w:r w:rsidRPr="00CA104D">
        <w:rPr>
          <w:sz w:val="22"/>
        </w:rPr>
        <w:t xml:space="preserve"> </w:t>
      </w:r>
      <w:r w:rsidR="001E25BF">
        <w:rPr>
          <w:sz w:val="22"/>
        </w:rPr>
        <w:br/>
      </w:r>
      <w:r w:rsidRPr="00CA104D">
        <w:rPr>
          <w:sz w:val="22"/>
        </w:rPr>
        <w:t xml:space="preserve">and ending on </w:t>
      </w:r>
      <w:r w:rsidRPr="00CA104D">
        <w:rPr>
          <w:sz w:val="22"/>
        </w:rPr>
        <w:tab/>
      </w:r>
      <w:r w:rsidRPr="00CA104D">
        <w:rPr>
          <w:sz w:val="22"/>
        </w:rPr>
        <w:tab/>
      </w:r>
      <w:r>
        <w:rPr>
          <w:sz w:val="22"/>
        </w:rPr>
        <w:t>12 August 2025</w:t>
      </w:r>
      <w:r>
        <w:rPr>
          <w:sz w:val="22"/>
        </w:rPr>
        <w:br/>
      </w:r>
      <w:r>
        <w:rPr>
          <w:sz w:val="22"/>
        </w:rPr>
        <w:br/>
      </w:r>
      <w:r w:rsidRPr="006830E4">
        <w:rPr>
          <w:color w:val="auto"/>
        </w:rPr>
        <w:t xml:space="preserve">The Responsible Financial Officer will sign and certify the accounts by June 30th </w:t>
      </w:r>
    </w:p>
    <w:p w14:paraId="59A6F22B" w14:textId="77777777" w:rsidR="00BE2563" w:rsidRPr="00CA104D" w:rsidRDefault="00BE2563" w:rsidP="00BE2563">
      <w:r w:rsidRPr="00CA104D">
        <w:t xml:space="preserve">Regulation 15(2) of the Accounts and Audit (Wales) Regulations 2014 (as amended) requires that following the certification by the Responsible Financial Officer referred to above, the Council must approve the accounts. The Regulations require that this be completed by 30 </w:t>
      </w:r>
      <w:r>
        <w:t>June 2025</w:t>
      </w:r>
      <w:r w:rsidRPr="00CA104D">
        <w:t>.</w:t>
      </w:r>
    </w:p>
    <w:p w14:paraId="74A53801" w14:textId="648340A6" w:rsidR="00BE2563" w:rsidRPr="006830E4" w:rsidRDefault="00BE2563" w:rsidP="00BE2563">
      <w:pPr>
        <w:rPr>
          <w:color w:val="auto"/>
        </w:rPr>
      </w:pPr>
      <w:r w:rsidRPr="006830E4">
        <w:rPr>
          <w:color w:val="auto"/>
        </w:rPr>
        <w:t xml:space="preserve">The Council </w:t>
      </w:r>
      <w:r w:rsidR="006830E4">
        <w:rPr>
          <w:color w:val="auto"/>
        </w:rPr>
        <w:t>will</w:t>
      </w:r>
      <w:r w:rsidRPr="006830E4">
        <w:rPr>
          <w:color w:val="auto"/>
        </w:rPr>
        <w:t xml:space="preserve"> not </w:t>
      </w:r>
      <w:r w:rsidR="006830E4">
        <w:rPr>
          <w:color w:val="auto"/>
        </w:rPr>
        <w:t>have</w:t>
      </w:r>
      <w:r w:rsidRPr="006830E4">
        <w:rPr>
          <w:color w:val="auto"/>
        </w:rPr>
        <w:t xml:space="preserve"> approved the accounts</w:t>
      </w:r>
      <w:r w:rsidR="006830E4">
        <w:rPr>
          <w:color w:val="auto"/>
        </w:rPr>
        <w:t xml:space="preserve"> by June 30th</w:t>
      </w:r>
      <w:r w:rsidRPr="006830E4">
        <w:rPr>
          <w:color w:val="auto"/>
        </w:rPr>
        <w:t xml:space="preserve"> due to an in-year changeover of Responsible Financial Officer and minimal handover being possible due to external factors.</w:t>
      </w:r>
      <w:r w:rsidR="006830E4">
        <w:rPr>
          <w:color w:val="auto"/>
        </w:rPr>
        <w:t xml:space="preserve"> These matters have therefore also delayed the Internal Audit.</w:t>
      </w:r>
    </w:p>
    <w:p w14:paraId="477BD15D" w14:textId="77777777" w:rsidR="00BE2563" w:rsidRPr="00CA104D" w:rsidRDefault="00BE2563" w:rsidP="00BE2563">
      <w:pPr>
        <w:spacing w:before="0" w:after="0" w:line="240" w:lineRule="auto"/>
        <w:rPr>
          <w:sz w:val="22"/>
        </w:rPr>
      </w:pPr>
    </w:p>
    <w:p w14:paraId="741BAAC8" w14:textId="77777777" w:rsidR="00BE2563" w:rsidRPr="00CA104D" w:rsidRDefault="00BE2563" w:rsidP="00BE2563">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6473BE3A" w14:textId="77777777" w:rsidR="00BE2563" w:rsidRPr="00CA104D" w:rsidRDefault="00BE2563" w:rsidP="00BE2563">
      <w:pPr>
        <w:pStyle w:val="Bullet"/>
        <w:tabs>
          <w:tab w:val="left" w:pos="1134"/>
        </w:tabs>
        <w:spacing w:before="120"/>
        <w:ind w:left="1134"/>
        <w:rPr>
          <w:sz w:val="22"/>
        </w:rPr>
      </w:pPr>
      <w:r w:rsidRPr="00CA104D">
        <w:rPr>
          <w:sz w:val="22"/>
        </w:rPr>
        <w:t>the right to question the Auditor General about the accounts.</w:t>
      </w:r>
    </w:p>
    <w:p w14:paraId="4755B5C6" w14:textId="77777777" w:rsidR="00BE2563" w:rsidRPr="00CA104D" w:rsidRDefault="00BE2563" w:rsidP="00BE2563">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3E2B4CB0" w14:textId="77777777" w:rsidR="00BE2563" w:rsidRPr="00CA104D" w:rsidRDefault="00BE2563" w:rsidP="00BE2563">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4463E196" w14:textId="13AF98FF" w:rsidR="001833F9" w:rsidRDefault="00BE2563" w:rsidP="001E25BF">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sectPr w:rsidR="001833F9" w:rsidSect="00C0522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63"/>
    <w:rsid w:val="001213C6"/>
    <w:rsid w:val="001833F9"/>
    <w:rsid w:val="001E25BF"/>
    <w:rsid w:val="00294EC2"/>
    <w:rsid w:val="003F07C4"/>
    <w:rsid w:val="00471231"/>
    <w:rsid w:val="004F13E8"/>
    <w:rsid w:val="006830E4"/>
    <w:rsid w:val="00BD391A"/>
    <w:rsid w:val="00BE2563"/>
    <w:rsid w:val="00C05225"/>
    <w:rsid w:val="00F6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EBA1"/>
  <w15:chartTrackingRefBased/>
  <w15:docId w15:val="{47468360-6DF9-42A9-A69E-A1B78D1E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63"/>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uiPriority w:val="9"/>
    <w:qFormat/>
    <w:rsid w:val="00BE2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2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563"/>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563"/>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2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563"/>
    <w:rPr>
      <w:rFonts w:eastAsiaTheme="majorEastAsia" w:cstheme="majorBidi"/>
      <w:color w:val="272727" w:themeColor="text1" w:themeTint="D8"/>
    </w:rPr>
  </w:style>
  <w:style w:type="paragraph" w:styleId="Title">
    <w:name w:val="Title"/>
    <w:basedOn w:val="Normal"/>
    <w:next w:val="Normal"/>
    <w:link w:val="TitleChar"/>
    <w:uiPriority w:val="10"/>
    <w:qFormat/>
    <w:rsid w:val="00BE2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563"/>
    <w:pPr>
      <w:spacing w:before="160"/>
      <w:jc w:val="center"/>
    </w:pPr>
    <w:rPr>
      <w:i/>
      <w:iCs/>
      <w:color w:val="404040" w:themeColor="text1" w:themeTint="BF"/>
    </w:rPr>
  </w:style>
  <w:style w:type="character" w:customStyle="1" w:styleId="QuoteChar">
    <w:name w:val="Quote Char"/>
    <w:basedOn w:val="DefaultParagraphFont"/>
    <w:link w:val="Quote"/>
    <w:uiPriority w:val="29"/>
    <w:rsid w:val="00BE2563"/>
    <w:rPr>
      <w:i/>
      <w:iCs/>
      <w:color w:val="404040" w:themeColor="text1" w:themeTint="BF"/>
    </w:rPr>
  </w:style>
  <w:style w:type="paragraph" w:styleId="ListParagraph">
    <w:name w:val="List Paragraph"/>
    <w:basedOn w:val="Normal"/>
    <w:uiPriority w:val="34"/>
    <w:qFormat/>
    <w:rsid w:val="00BE2563"/>
    <w:pPr>
      <w:ind w:left="720"/>
      <w:contextualSpacing/>
    </w:pPr>
  </w:style>
  <w:style w:type="character" w:styleId="IntenseEmphasis">
    <w:name w:val="Intense Emphasis"/>
    <w:basedOn w:val="DefaultParagraphFont"/>
    <w:uiPriority w:val="21"/>
    <w:qFormat/>
    <w:rsid w:val="00BE2563"/>
    <w:rPr>
      <w:i/>
      <w:iCs/>
      <w:color w:val="0F4761" w:themeColor="accent1" w:themeShade="BF"/>
    </w:rPr>
  </w:style>
  <w:style w:type="paragraph" w:styleId="IntenseQuote">
    <w:name w:val="Intense Quote"/>
    <w:basedOn w:val="Normal"/>
    <w:next w:val="Normal"/>
    <w:link w:val="IntenseQuoteChar"/>
    <w:uiPriority w:val="30"/>
    <w:qFormat/>
    <w:rsid w:val="00BE2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563"/>
    <w:rPr>
      <w:i/>
      <w:iCs/>
      <w:color w:val="0F4761" w:themeColor="accent1" w:themeShade="BF"/>
    </w:rPr>
  </w:style>
  <w:style w:type="character" w:styleId="IntenseReference">
    <w:name w:val="Intense Reference"/>
    <w:basedOn w:val="DefaultParagraphFont"/>
    <w:uiPriority w:val="32"/>
    <w:qFormat/>
    <w:rsid w:val="00BE2563"/>
    <w:rPr>
      <w:b/>
      <w:bCs/>
      <w:smallCaps/>
      <w:color w:val="0F4761" w:themeColor="accent1" w:themeShade="BF"/>
      <w:spacing w:val="5"/>
    </w:rPr>
  </w:style>
  <w:style w:type="paragraph" w:customStyle="1" w:styleId="Bullet">
    <w:name w:val="Bullet"/>
    <w:basedOn w:val="Normal"/>
    <w:link w:val="BulletChar"/>
    <w:qFormat/>
    <w:rsid w:val="00BE2563"/>
    <w:pPr>
      <w:numPr>
        <w:numId w:val="1"/>
      </w:numPr>
      <w:ind w:left="567" w:hanging="567"/>
    </w:pPr>
    <w:rPr>
      <w:rFonts w:eastAsia="Calibri"/>
    </w:rPr>
  </w:style>
  <w:style w:type="character" w:customStyle="1" w:styleId="BulletChar">
    <w:name w:val="Bullet Char"/>
    <w:basedOn w:val="DefaultParagraphFont"/>
    <w:link w:val="Bullet"/>
    <w:rsid w:val="00BE2563"/>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BE2563"/>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lerk@pontarddulaistown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Pontarddulais Town Council</dc:creator>
  <cp:keywords/>
  <dc:description/>
  <cp:lastModifiedBy>Clerk - Pontarddulais Town Council</cp:lastModifiedBy>
  <cp:revision>7</cp:revision>
  <cp:lastPrinted>2025-06-12T17:37:00Z</cp:lastPrinted>
  <dcterms:created xsi:type="dcterms:W3CDTF">2025-06-12T17:24:00Z</dcterms:created>
  <dcterms:modified xsi:type="dcterms:W3CDTF">2025-06-13T10:17:00Z</dcterms:modified>
</cp:coreProperties>
</file>